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0CCC56CB" w:rsidR="00217079" w:rsidRPr="00CE1DA0" w:rsidRDefault="00217079" w:rsidP="00993C56">
      <w:pPr>
        <w:pStyle w:val="Heading2"/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CE1DA0">
        <w:rPr>
          <w:rFonts w:ascii="Times New Roman" w:eastAsia="Times New Roman" w:hAnsi="Times New Roman"/>
        </w:rPr>
        <w:t>Algebra 1 – Linear and Exponential Modeling: Functions and Bivariate Statistics –</w:t>
      </w:r>
      <w:r w:rsidR="00CE1DA0">
        <w:t xml:space="preserve"> </w:t>
      </w:r>
      <w:r w:rsidR="00CE1DA0">
        <w:rPr>
          <w:rFonts w:ascii="Times New Roman" w:eastAsia="Times New Roman" w:hAnsi="Times New Roman"/>
        </w:rPr>
        <w:t>Unit 2 -                                               Module C</w:t>
      </w:r>
    </w:p>
    <w:p w14:paraId="12AE012C" w14:textId="654A9E00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34C12B8B" w14:textId="77777777" w:rsidR="000E390D" w:rsidRPr="000E390D" w:rsidRDefault="000E390D" w:rsidP="000E390D"/>
    <w:p w14:paraId="5C9F7372" w14:textId="76118A5D" w:rsidR="00CE1DA0" w:rsidRPr="00AF6E7E" w:rsidRDefault="003F6042" w:rsidP="00CE1DA0">
      <w:pPr>
        <w:pStyle w:val="Standard"/>
        <w:spacing w:after="20" w:line="240" w:lineRule="auto"/>
        <w:ind w:left="245" w:hanging="245"/>
        <w:rPr>
          <w:sz w:val="24"/>
        </w:rPr>
      </w:pPr>
      <w:r w:rsidRPr="00AF6E7E">
        <w:rPr>
          <w:sz w:val="24"/>
        </w:rPr>
        <w:t xml:space="preserve"> </w:t>
      </w:r>
      <w:r w:rsidR="00441FF0"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19F605A1" wp14:editId="0E429E13">
                <wp:extent cx="109728" cy="109728"/>
                <wp:effectExtent l="0" t="0" r="17780" b="17780"/>
                <wp:docPr id="1" name="Frame 1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83471C" id="Frame 1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" path="m,l109728,r,109728l,109728,,xm13716,13716r,82296l96012,96012r,-82296l13716,13716xe" filled="f" strokecolor="#5b9bd5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="00CE1DA0" w:rsidRPr="00AF6E7E">
        <w:rPr>
          <w:rFonts w:ascii="Times New Roman" w:eastAsia="Times New Roman" w:hAnsi="Times New Roman" w:cs="Times New Roman"/>
          <w:b/>
          <w:color w:val="000000"/>
          <w:sz w:val="24"/>
        </w:rPr>
        <w:t>S.ID.B.6</w:t>
      </w:r>
      <w:r w:rsidR="00CE1DA0" w:rsidRPr="00AF6E7E">
        <w:rPr>
          <w:rFonts w:ascii="Times New Roman" w:eastAsia="Times New Roman" w:hAnsi="Times New Roman" w:cs="Times New Roman"/>
          <w:color w:val="000000"/>
          <w:sz w:val="24"/>
        </w:rPr>
        <w:t xml:space="preserve"> Represent data on two quantitative variables on a scatter plot and describe how the variables are related.</w:t>
      </w:r>
    </w:p>
    <w:p w14:paraId="6C1CC6BC" w14:textId="77777777" w:rsidR="00CE1DA0" w:rsidRPr="00AF6E7E" w:rsidRDefault="00CE1DA0" w:rsidP="00CE1DA0">
      <w:pPr>
        <w:pStyle w:val="Standard"/>
        <w:spacing w:after="20" w:line="240" w:lineRule="auto"/>
        <w:ind w:left="821" w:hanging="245"/>
        <w:rPr>
          <w:sz w:val="24"/>
        </w:rPr>
      </w:pPr>
      <w:r w:rsidRPr="00AF6E7E">
        <w:rPr>
          <w:rFonts w:ascii="Times New Roman" w:eastAsia="Times New Roman" w:hAnsi="Times New Roman" w:cs="Times New Roman"/>
          <w:color w:val="000000"/>
          <w:sz w:val="24"/>
        </w:rPr>
        <w:t>a. Fit a function to the data (including with the use of technology); use functions fitted to data to solve problems in the context of the data. Use given functions or choose a function suggested by the context. Emphasize linear and exponential models.</w:t>
      </w:r>
    </w:p>
    <w:p w14:paraId="270110D6" w14:textId="77777777" w:rsidR="00CE1DA0" w:rsidRPr="00AF6E7E" w:rsidRDefault="00CE1DA0" w:rsidP="00CE1DA0">
      <w:pPr>
        <w:pStyle w:val="Standard"/>
        <w:spacing w:after="20" w:line="240" w:lineRule="auto"/>
        <w:ind w:left="821" w:hanging="245"/>
        <w:rPr>
          <w:sz w:val="24"/>
        </w:rPr>
      </w:pPr>
      <w:r w:rsidRPr="00AF6E7E">
        <w:rPr>
          <w:rFonts w:ascii="Times New Roman" w:eastAsia="Times New Roman" w:hAnsi="Times New Roman" w:cs="Times New Roman"/>
          <w:color w:val="000000"/>
          <w:sz w:val="24"/>
        </w:rPr>
        <w:t>b. Informally assess the fit of a function by plotting and analyzing residuals, including with the use of technology.</w:t>
      </w:r>
    </w:p>
    <w:p w14:paraId="6EEFA301" w14:textId="77777777" w:rsidR="00CE1DA0" w:rsidRPr="00AF6E7E" w:rsidRDefault="00CE1DA0" w:rsidP="00CE1DA0">
      <w:pPr>
        <w:pStyle w:val="Standard"/>
        <w:spacing w:after="20" w:line="240" w:lineRule="auto"/>
        <w:ind w:firstLine="576"/>
        <w:rPr>
          <w:sz w:val="24"/>
        </w:rPr>
      </w:pPr>
      <w:r w:rsidRPr="00AF6E7E">
        <w:rPr>
          <w:rFonts w:ascii="Times New Roman" w:eastAsia="Times New Roman" w:hAnsi="Times New Roman" w:cs="Times New Roman"/>
          <w:color w:val="000000"/>
          <w:sz w:val="24"/>
        </w:rPr>
        <w:t>c. Fit a linear function for a scatter plot that suggests a linear association.</w:t>
      </w:r>
    </w:p>
    <w:p w14:paraId="7A4D3F37" w14:textId="57D7C4DB" w:rsidR="00CE1DA0" w:rsidRPr="00AF6E7E" w:rsidRDefault="00CE1DA0" w:rsidP="00CE1DA0">
      <w:pPr>
        <w:pStyle w:val="Standard"/>
        <w:spacing w:after="20" w:line="240" w:lineRule="auto"/>
        <w:rPr>
          <w:sz w:val="24"/>
        </w:rPr>
      </w:pPr>
      <w:r w:rsidRPr="00AF6E7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41FF0"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0BA7FCC6" wp14:editId="4698EB08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EA99BD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" fillcolor="#007f50" stroked="f" strokeweight=".5pt">
                <w10:anchorlock/>
              </v:rect>
            </w:pict>
          </mc:Fallback>
        </mc:AlternateContent>
      </w:r>
      <w:r w:rsidRPr="00AF6E7E">
        <w:rPr>
          <w:rFonts w:ascii="Times New Roman" w:eastAsia="Times New Roman" w:hAnsi="Times New Roman" w:cs="Times New Roman"/>
          <w:b/>
          <w:color w:val="000000"/>
          <w:sz w:val="24"/>
        </w:rPr>
        <w:t>S.ID.C.7</w:t>
      </w:r>
      <w:r w:rsidRPr="00AF6E7E">
        <w:rPr>
          <w:rFonts w:ascii="Times New Roman" w:eastAsia="Times New Roman" w:hAnsi="Times New Roman" w:cs="Times New Roman"/>
          <w:color w:val="000000"/>
          <w:sz w:val="24"/>
        </w:rPr>
        <w:t xml:space="preserve"> Interpret the slope (rate of change) and the intercept (constant term) of a linear model in the context of the data.</w:t>
      </w:r>
    </w:p>
    <w:p w14:paraId="007F29E1" w14:textId="737D6719" w:rsidR="00CE1DA0" w:rsidRPr="00AF6E7E" w:rsidRDefault="00CE1DA0" w:rsidP="00CE1DA0">
      <w:pPr>
        <w:pStyle w:val="Standard"/>
        <w:spacing w:after="20" w:line="240" w:lineRule="auto"/>
        <w:rPr>
          <w:sz w:val="24"/>
        </w:rPr>
      </w:pPr>
      <w:r w:rsidRPr="00AF6E7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41FF0"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2CE91814" wp14:editId="054D839F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055AA2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" fillcolor="#007f50" stroked="f" strokeweight=".5pt">
                <w10:anchorlock/>
              </v:rect>
            </w:pict>
          </mc:Fallback>
        </mc:AlternateContent>
      </w:r>
      <w:r w:rsidRPr="00AF6E7E">
        <w:rPr>
          <w:rFonts w:ascii="Times New Roman" w:eastAsia="Times New Roman" w:hAnsi="Times New Roman" w:cs="Times New Roman"/>
          <w:b/>
          <w:color w:val="000000"/>
          <w:sz w:val="24"/>
        </w:rPr>
        <w:t>S.ID.C.8</w:t>
      </w:r>
      <w:r w:rsidRPr="00AF6E7E">
        <w:rPr>
          <w:rFonts w:ascii="Times New Roman" w:eastAsia="Times New Roman" w:hAnsi="Times New Roman" w:cs="Times New Roman"/>
          <w:color w:val="000000"/>
          <w:sz w:val="24"/>
        </w:rPr>
        <w:t xml:space="preserve"> Compute (using technology) and interpret the correlation coefficient of a linear fit.</w:t>
      </w:r>
    </w:p>
    <w:p w14:paraId="1AD32616" w14:textId="09BF21C3" w:rsidR="00F749C6" w:rsidRPr="00AF6E7E" w:rsidRDefault="00CE1DA0" w:rsidP="00CE1DA0">
      <w:pPr>
        <w:pStyle w:val="Standard"/>
        <w:spacing w:after="20" w:line="240" w:lineRule="auto"/>
        <w:rPr>
          <w:sz w:val="24"/>
        </w:rPr>
      </w:pPr>
      <w:r w:rsidRPr="00AF6E7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441FF0"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047EF5C2" wp14:editId="15A6C4A2">
                <wp:extent cx="118872" cy="118872"/>
                <wp:effectExtent l="0" t="0" r="8255" b="8255"/>
                <wp:docPr id="4" name="Rectangle 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D134B9" id="Rectangle 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" fillcolor="#007f50" stroked="f" strokeweight=".5pt">
                <w10:anchorlock/>
              </v:rect>
            </w:pict>
          </mc:Fallback>
        </mc:AlternateContent>
      </w:r>
      <w:r w:rsidRPr="00AF6E7E">
        <w:rPr>
          <w:rFonts w:ascii="Times New Roman" w:eastAsia="Times New Roman" w:hAnsi="Times New Roman" w:cs="Times New Roman"/>
          <w:b/>
          <w:color w:val="000000"/>
          <w:sz w:val="24"/>
        </w:rPr>
        <w:t>S.ID.C.9</w:t>
      </w:r>
      <w:r w:rsidRPr="00AF6E7E">
        <w:rPr>
          <w:rFonts w:ascii="Times New Roman" w:eastAsia="Times New Roman" w:hAnsi="Times New Roman" w:cs="Times New Roman"/>
          <w:color w:val="000000"/>
          <w:sz w:val="24"/>
        </w:rPr>
        <w:t xml:space="preserve"> Distinguish between correlation and causation.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4774E457" w14:textId="77777777" w:rsidR="009C7C56" w:rsidRDefault="009C7C56" w:rsidP="004405D2">
      <w:pPr>
        <w:pStyle w:val="Heading3"/>
        <w:rPr>
          <w:rFonts w:ascii="Times New Roman" w:hAnsi="Times New Roman"/>
        </w:rPr>
      </w:pPr>
    </w:p>
    <w:p w14:paraId="4CC893CE" w14:textId="77777777" w:rsidR="009C7C56" w:rsidRDefault="009C7C56" w:rsidP="004405D2">
      <w:pPr>
        <w:pStyle w:val="Heading3"/>
        <w:rPr>
          <w:rFonts w:ascii="Times New Roman" w:hAnsi="Times New Roman"/>
        </w:rPr>
      </w:pPr>
    </w:p>
    <w:p w14:paraId="00A8F50D" w14:textId="77777777" w:rsidR="009C7C56" w:rsidRDefault="009C7C56" w:rsidP="004405D2">
      <w:pPr>
        <w:pStyle w:val="Heading3"/>
        <w:rPr>
          <w:rFonts w:ascii="Times New Roman" w:hAnsi="Times New Roman"/>
        </w:rPr>
      </w:pPr>
    </w:p>
    <w:p w14:paraId="6E6D4FEB" w14:textId="45DB145C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6CCDAF37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29C7B35D" w14:textId="6D38C8D4" w:rsidR="009C7C56" w:rsidRDefault="009C7C56" w:rsidP="009C7C56"/>
    <w:p w14:paraId="367D693F" w14:textId="043B7606" w:rsidR="009C7C56" w:rsidRDefault="009C7C56">
      <w: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CE1DA0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6B37095A" w:rsidR="00CE1DA0" w:rsidRPr="00CE1DA0" w:rsidRDefault="00CE1DA0" w:rsidP="00CE1DA0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S.ID.B.6. - WALT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represent data on two quantitative variables on a scatterplot</w:t>
            </w:r>
          </w:p>
        </w:tc>
        <w:tc>
          <w:tcPr>
            <w:tcW w:w="2878" w:type="dxa"/>
          </w:tcPr>
          <w:p w14:paraId="569A3B3F" w14:textId="34B37ECD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E1DA0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396EBD8D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S.ID.B.6. - WALT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describe the relationship between the two sets of quantitative data</w:t>
            </w:r>
          </w:p>
        </w:tc>
        <w:tc>
          <w:tcPr>
            <w:tcW w:w="2878" w:type="dxa"/>
          </w:tcPr>
          <w:p w14:paraId="31EFE459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E1DA0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686AADCD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S.ID.B.6.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WALT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 linear and exponential functions to data by hand and with the use of technology</w:t>
            </w:r>
          </w:p>
        </w:tc>
        <w:tc>
          <w:tcPr>
            <w:tcW w:w="2878" w:type="dxa"/>
          </w:tcPr>
          <w:p w14:paraId="010B0DB9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E1DA0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5F9A7AAC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S.ID.B.6.A -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a function fitted to data to solve problems in the context of the data</w:t>
            </w:r>
          </w:p>
        </w:tc>
        <w:tc>
          <w:tcPr>
            <w:tcW w:w="2878" w:type="dxa"/>
          </w:tcPr>
          <w:p w14:paraId="7970C1A2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E1DA0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4460F339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S.ID.B.6. - WALT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given functions or choose a function suggested by the context.</w:t>
            </w:r>
          </w:p>
        </w:tc>
        <w:tc>
          <w:tcPr>
            <w:tcW w:w="2878" w:type="dxa"/>
          </w:tcPr>
          <w:p w14:paraId="06A5CCCC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E1DA0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565FAA45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S.ID.B.6. -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assess the fit of a function by plotting and analyzing residuals, including with the use of technology</w:t>
            </w:r>
          </w:p>
        </w:tc>
        <w:tc>
          <w:tcPr>
            <w:tcW w:w="2878" w:type="dxa"/>
          </w:tcPr>
          <w:p w14:paraId="11EB0F8F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E1DA0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2F140DBB" w14:textId="77777777" w:rsidR="00CE1DA0" w:rsidRDefault="00CE1DA0" w:rsidP="00CE1DA0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S.ID.C.7. - WALT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interpret the slope of a linear model as a constant rate of change in context of the data</w:t>
            </w:r>
          </w:p>
          <w:p w14:paraId="4F481CF3" w14:textId="07EF130B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C8B8373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E1DA0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2F5F91A8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S.ID.C.7. -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interpret the constant term of a linear model in context of the data</w:t>
            </w:r>
          </w:p>
        </w:tc>
        <w:tc>
          <w:tcPr>
            <w:tcW w:w="2878" w:type="dxa"/>
          </w:tcPr>
          <w:p w14:paraId="730BE2E5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E1DA0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0063A1E4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S.ID.C.8. -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compute (using technology) and interpret the correlation coefficient for a linear fit</w:t>
            </w:r>
          </w:p>
        </w:tc>
        <w:tc>
          <w:tcPr>
            <w:tcW w:w="2878" w:type="dxa"/>
          </w:tcPr>
          <w:p w14:paraId="17AAF5DB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E1DA0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58DF538F" w14:textId="094662BA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S.ID.C.9. -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distinguish between correlation and causation</w:t>
            </w:r>
          </w:p>
        </w:tc>
        <w:tc>
          <w:tcPr>
            <w:tcW w:w="2878" w:type="dxa"/>
          </w:tcPr>
          <w:p w14:paraId="0A9583FF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CE1DA0" w:rsidRPr="0056576B" w:rsidRDefault="00CE1DA0" w:rsidP="00CE1DA0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3DF80B57" w14:textId="77777777" w:rsidR="009C7C56" w:rsidRDefault="009C7C56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36DC56BB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F6872" w14:textId="77777777" w:rsidR="00824E77" w:rsidRDefault="00824E77" w:rsidP="002E2912">
      <w:pPr>
        <w:spacing w:after="0" w:line="240" w:lineRule="auto"/>
      </w:pPr>
      <w:r>
        <w:separator/>
      </w:r>
    </w:p>
  </w:endnote>
  <w:endnote w:type="continuationSeparator" w:id="0">
    <w:p w14:paraId="4415B650" w14:textId="77777777" w:rsidR="00824E77" w:rsidRDefault="00824E77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56CB5" w14:textId="77777777" w:rsidR="00507260" w:rsidRDefault="005072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4C7B" w14:textId="62A707D9" w:rsidR="003F6042" w:rsidRDefault="00CE1DA0" w:rsidP="003F6042">
    <w:pPr>
      <w:pStyle w:val="Footer"/>
    </w:pPr>
    <w:proofErr w:type="spellStart"/>
    <w:r>
      <w:t>CAR_Algebra</w:t>
    </w:r>
    <w:proofErr w:type="spellEnd"/>
    <w:r w:rsidR="00507260">
      <w:t xml:space="preserve"> 1</w:t>
    </w:r>
    <w:r>
      <w:t xml:space="preserve">-Unit 2-Module C </w:t>
    </w:r>
    <w:r w:rsidR="003F6042">
      <w:ptab w:relativeTo="margin" w:alignment="center" w:leader="none"/>
    </w:r>
    <w:r w:rsidR="003F6042">
      <w:ptab w:relativeTo="margin" w:alignment="right" w:leader="none"/>
    </w:r>
    <w:r w:rsidR="003F6042"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AD87E" w14:textId="77777777" w:rsidR="00507260" w:rsidRDefault="00507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B64EE" w14:textId="77777777" w:rsidR="00824E77" w:rsidRDefault="00824E77" w:rsidP="002E2912">
      <w:pPr>
        <w:spacing w:after="0" w:line="240" w:lineRule="auto"/>
      </w:pPr>
      <w:r>
        <w:separator/>
      </w:r>
    </w:p>
  </w:footnote>
  <w:footnote w:type="continuationSeparator" w:id="0">
    <w:p w14:paraId="79D2B1B5" w14:textId="77777777" w:rsidR="00824E77" w:rsidRDefault="00824E77" w:rsidP="002E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38C60" w14:textId="77777777" w:rsidR="00507260" w:rsidRDefault="005072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14C23" w14:textId="77777777" w:rsidR="00507260" w:rsidRDefault="005072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BCC54" w14:textId="77777777" w:rsidR="00507260" w:rsidRDefault="005072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84A58"/>
    <w:rsid w:val="00094B93"/>
    <w:rsid w:val="000A3CEA"/>
    <w:rsid w:val="000C33E5"/>
    <w:rsid w:val="000E390D"/>
    <w:rsid w:val="000F20C0"/>
    <w:rsid w:val="000F6055"/>
    <w:rsid w:val="001040F5"/>
    <w:rsid w:val="001271BB"/>
    <w:rsid w:val="00153BCD"/>
    <w:rsid w:val="00166F4B"/>
    <w:rsid w:val="00196776"/>
    <w:rsid w:val="001E5C5F"/>
    <w:rsid w:val="00217079"/>
    <w:rsid w:val="002A535E"/>
    <w:rsid w:val="002A5673"/>
    <w:rsid w:val="002E2912"/>
    <w:rsid w:val="00360592"/>
    <w:rsid w:val="00363A81"/>
    <w:rsid w:val="003973BF"/>
    <w:rsid w:val="003B521D"/>
    <w:rsid w:val="003E5759"/>
    <w:rsid w:val="003F6042"/>
    <w:rsid w:val="004405D2"/>
    <w:rsid w:val="00441FF0"/>
    <w:rsid w:val="004A3C78"/>
    <w:rsid w:val="005043E4"/>
    <w:rsid w:val="00507260"/>
    <w:rsid w:val="00523316"/>
    <w:rsid w:val="0056576B"/>
    <w:rsid w:val="00591803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24E77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9C7C56"/>
    <w:rsid w:val="00A04935"/>
    <w:rsid w:val="00A244D6"/>
    <w:rsid w:val="00A36DDC"/>
    <w:rsid w:val="00A36E5D"/>
    <w:rsid w:val="00A47D00"/>
    <w:rsid w:val="00AE60F0"/>
    <w:rsid w:val="00AE7BAB"/>
    <w:rsid w:val="00AF6E7E"/>
    <w:rsid w:val="00B013A0"/>
    <w:rsid w:val="00B10EA3"/>
    <w:rsid w:val="00B86739"/>
    <w:rsid w:val="00BD050B"/>
    <w:rsid w:val="00C7153B"/>
    <w:rsid w:val="00CA2275"/>
    <w:rsid w:val="00CE1DA0"/>
    <w:rsid w:val="00D2140D"/>
    <w:rsid w:val="00D42ED9"/>
    <w:rsid w:val="00D61E4D"/>
    <w:rsid w:val="00E47D15"/>
    <w:rsid w:val="00E71955"/>
    <w:rsid w:val="00F155CA"/>
    <w:rsid w:val="00F47A27"/>
    <w:rsid w:val="00F5249B"/>
    <w:rsid w:val="00F55A36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CE1DA0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7</cp:revision>
  <dcterms:created xsi:type="dcterms:W3CDTF">2019-08-15T17:55:00Z</dcterms:created>
  <dcterms:modified xsi:type="dcterms:W3CDTF">2019-08-18T19:33:00Z</dcterms:modified>
</cp:coreProperties>
</file>